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1C094781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14C02326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für die Ausbildung zur </w:t>
      </w:r>
      <w:r w:rsidR="00977014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Bankkauffrau</w:t>
      </w:r>
    </w:p>
    <w:p w14:paraId="772BCD1A" w14:textId="77777777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6E8DF5A8" w14:textId="34EEBA62" w:rsidR="00B63421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Wie bin ich auf das Unternehmen aufmerksam geworden?</w:t>
      </w:r>
    </w:p>
    <w:p w14:paraId="1606C50F" w14:textId="6AF4D27E" w:rsidR="00C447ED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</w:t>
      </w:r>
      <w:r w:rsidR="000667A1">
        <w:rPr>
          <w:rFonts w:ascii="Segoe UI" w:hAnsi="Segoe UI" w:cs="Segoe UI"/>
          <w:color w:val="auto"/>
          <w:sz w:val="22"/>
          <w:lang w:val="de-DE"/>
        </w:rPr>
        <w:t>arum möchte ich gerade diese Ausbildung absolvieren</w:t>
      </w:r>
      <w:r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5A0302F1" w14:textId="6EE30DE9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17999131" w14:textId="77777777" w:rsidR="000667A1" w:rsidRPr="000667A1" w:rsidRDefault="000667A1" w:rsidP="000667A1">
      <w:pPr>
        <w:pStyle w:val="Listenabsatz"/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31DCCE80" w14:textId="072D479C" w:rsidR="00892BE6" w:rsidRPr="00892BE6" w:rsidRDefault="00892BE6" w:rsidP="00892BE6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50A24ACF" w14:textId="77BB1D6D" w:rsidR="00C447ED" w:rsidRPr="00C447ED" w:rsidRDefault="00782C48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 für diese Ausbildung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5ECCE93" w14:textId="61381D79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bereits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33F477EB" w14:textId="6D3E5A57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 zeichnen mich aus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0C1CAC3A" w14:textId="737D8DE4" w:rsidR="000667A1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verbindet mich mit dem Unternehmen?</w:t>
      </w:r>
    </w:p>
    <w:p w14:paraId="0B9DE6C0" w14:textId="28D664D2" w:rsidR="00892BE6" w:rsidRDefault="00892BE6" w:rsidP="00892BE6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1FCC770C" w14:textId="7BECE2DA" w:rsidR="00892BE6" w:rsidRPr="000667A1" w:rsidRDefault="00892BE6" w:rsidP="000667A1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Schluss: </w:t>
      </w:r>
      <w:r w:rsidRPr="000667A1">
        <w:rPr>
          <w:rFonts w:ascii="Segoe UI" w:hAnsi="Segoe UI" w:cs="Segoe UI"/>
          <w:color w:val="auto"/>
          <w:sz w:val="22"/>
          <w:lang w:val="de-DE"/>
        </w:rPr>
        <w:t xml:space="preserve"> </w:t>
      </w:r>
    </w:p>
    <w:p w14:paraId="01FFCFD2" w14:textId="35F312BD" w:rsidR="00892BE6" w:rsidRDefault="00892BE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Wann kann ich die </w:t>
      </w:r>
      <w:r w:rsidR="000667A1">
        <w:rPr>
          <w:rFonts w:ascii="Segoe UI" w:hAnsi="Segoe UI" w:cs="Segoe UI"/>
          <w:color w:val="auto"/>
          <w:sz w:val="22"/>
          <w:lang w:val="de-DE"/>
        </w:rPr>
        <w:t>Ausbildung beginnen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51371415" w14:textId="75F13E69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77777777" w:rsidR="00FE1737" w:rsidRPr="00FE1737" w:rsidRDefault="00FE1737" w:rsidP="00FE1737">
      <w:pPr>
        <w:pStyle w:val="Listenabsatz"/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30A28792" w14:textId="7D71CC62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Ausbildungsbezeichnung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310214F0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Verweisen Sie nur auf für die Ausbildung relevante Erfahrungen und Kompetenzen.</w:t>
      </w:r>
    </w:p>
    <w:p w14:paraId="2C9022D8" w14:textId="064963F7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89CC7A9" w14:textId="02FE065C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4D9F51AB" w14:textId="2CDF0636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Platzieren Sie in Ihrem Lebenslauf die relevanteste Kategorie ganz oben. </w:t>
      </w:r>
    </w:p>
    <w:p w14:paraId="5582ECC8" w14:textId="3FEAC6F2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Fügen Sie ein professionelles Bewerbungsfoto bei. </w:t>
      </w:r>
    </w:p>
    <w:p w14:paraId="79F04A20" w14:textId="77777777" w:rsidR="00F46255" w:rsidRDefault="00F46255" w:rsidP="00F46255">
      <w:pPr>
        <w:pStyle w:val="Listenabsatz"/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002FF415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48D86B66" w:rsidR="00EE4A49" w:rsidRDefault="00D62AE6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F4625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6C01" w14:textId="77777777" w:rsidR="00D62AE6" w:rsidRDefault="00D62AE6" w:rsidP="006F4B9F">
      <w:pPr>
        <w:spacing w:before="0" w:after="0" w:line="240" w:lineRule="auto"/>
      </w:pPr>
      <w:r>
        <w:separator/>
      </w:r>
    </w:p>
  </w:endnote>
  <w:endnote w:type="continuationSeparator" w:id="0">
    <w:p w14:paraId="6F6D4342" w14:textId="77777777" w:rsidR="00D62AE6" w:rsidRDefault="00D62AE6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lab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21BFB" w14:textId="77777777" w:rsidR="00D62AE6" w:rsidRDefault="00D62AE6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8CA3120" w14:textId="77777777" w:rsidR="00D62AE6" w:rsidRDefault="00D62AE6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66.8pt;height:168pt;visibility:visible;mso-wrap-style:square" o:bullet="t">
        <v:imagedata r:id="rId1" o:title=""/>
      </v:shape>
    </w:pict>
  </w:numPicBullet>
  <w:numPicBullet w:numPicBulletId="1">
    <w:pict>
      <v:shape id="_x0000_i1107" type="#_x0000_t75" style="width:166.8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3645E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2AE6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ausbildu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ausbildu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id 010</cp:lastModifiedBy>
  <cp:revision>2</cp:revision>
  <cp:lastPrinted>2018-10-05T16:16:00Z</cp:lastPrinted>
  <dcterms:created xsi:type="dcterms:W3CDTF">2020-06-17T09:23:00Z</dcterms:created>
  <dcterms:modified xsi:type="dcterms:W3CDTF">2020-06-17T09:23:00Z</dcterms:modified>
</cp:coreProperties>
</file>